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sz w:val="52"/>
          <w:szCs w:val="48"/>
        </w:rPr>
      </w:pPr>
      <w:r>
        <w:rPr>
          <w:rFonts w:hint="eastAsia" w:ascii="黑体" w:eastAsia="黑体"/>
          <w:sz w:val="52"/>
          <w:szCs w:val="48"/>
        </w:rPr>
        <w:t>农业财政资金项目申报标准文本</w:t>
      </w:r>
    </w:p>
    <w:p>
      <w:pPr>
        <w:rPr>
          <w:rFonts w:ascii="Times New Roman" w:eastAsia="宋体"/>
          <w:sz w:val="28"/>
          <w:szCs w:val="28"/>
        </w:rPr>
      </w:pPr>
    </w:p>
    <w:p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农民专业合作组织发展资金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</w:rPr>
      </w:pP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 目 名 称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</w:p>
    <w:p>
      <w:pPr>
        <w:ind w:firstLine="1680" w:firstLineChars="600"/>
        <w:rPr>
          <w:rFonts w:hint="eastAsia" w:asci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项目实施单位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项目申报单位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</w:t>
      </w:r>
    </w:p>
    <w:p>
      <w:pPr>
        <w:ind w:firstLine="1680" w:firstLineChars="6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项目申报日期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jc w:val="both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项目基本信息</w:t>
      </w:r>
    </w:p>
    <w:p>
      <w:pPr>
        <w:pStyle w:val="4"/>
        <w:ind w:left="3780" w:leftChars="1800" w:firstLine="3220" w:firstLineChars="1150"/>
        <w:jc w:val="both"/>
        <w:rPr>
          <w:rFonts w:ascii="黑体" w:eastAsia="黑体"/>
          <w:sz w:val="36"/>
          <w:szCs w:val="36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3"/>
        <w:tblW w:w="9778" w:type="dxa"/>
        <w:jc w:val="center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00"/>
        <w:gridCol w:w="758"/>
        <w:gridCol w:w="2141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1、项目名称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2、资金类别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农民专业合作组织发展资金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3、项目属性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100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>○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新建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 xml:space="preserve">○ </w:t>
            </w:r>
            <w:r>
              <w:rPr>
                <w:rFonts w:hint="eastAsia" w:ascii="黑体" w:eastAsia="黑体"/>
                <w:sz w:val="28"/>
                <w:szCs w:val="28"/>
              </w:rPr>
              <w:t>扩建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52"/>
                <w:szCs w:val="28"/>
              </w:rPr>
            </w:pPr>
            <w:r>
              <w:rPr>
                <w:rFonts w:hint="eastAsia" w:ascii="黑体" w:eastAsia="黑体"/>
                <w:sz w:val="44"/>
                <w:szCs w:val="28"/>
              </w:rPr>
              <w:t xml:space="preserve">○ </w:t>
            </w:r>
            <w:r>
              <w:rPr>
                <w:rFonts w:hint="eastAsia" w:ascii="黑体" w:eastAsia="黑体"/>
                <w:sz w:val="28"/>
                <w:szCs w:val="28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4、总 投 资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其中：申请财政补助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5、项目单位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名    称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    址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法人代表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法人电话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开户银行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银行账号：</w:t>
            </w:r>
          </w:p>
        </w:tc>
        <w:tc>
          <w:tcPr>
            <w:tcW w:w="4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pPr>
        <w:ind w:firstLine="1620" w:firstLineChars="4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9945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6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（一）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项目与项目单位概况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40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（二）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投资必要性分析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54" w:right="-11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（三）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市场分析</w:t>
            </w:r>
          </w:p>
        </w:tc>
        <w:tc>
          <w:tcPr>
            <w:tcW w:w="9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ind w:firstLine="240" w:firstLineChars="10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00" w:lineRule="exact"/>
        <w:ind w:firstLine="900" w:firstLineChars="2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10080" w:type="dxa"/>
        <w:jc w:val="center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82" w:right="-66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（四）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建设条件分析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96" w:right="-94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（五）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建设方案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8" w:right="-66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（六）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财政补助资金支持环节</w:t>
            </w:r>
          </w:p>
        </w:tc>
        <w:tc>
          <w:tcPr>
            <w:tcW w:w="8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pPr w:leftFromText="180" w:rightFromText="180" w:vertAnchor="text" w:horzAnchor="page" w:tblpXSpec="center" w:tblpY="408"/>
        <w:tblOverlap w:val="never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690"/>
        <w:gridCol w:w="259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50" w:right="-94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（七）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估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算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与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筹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措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项目资金来源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 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一、申请财政补助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二、项目单位投入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380" w:firstLineChars="85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三、银行贷款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四、其他投入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合    计</w:t>
            </w:r>
          </w:p>
        </w:tc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投资构成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  额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其中财政补助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980" w:firstLineChars="35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合    计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eastAsia="宋体"/>
          <w:szCs w:val="24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tbl>
      <w:tblPr>
        <w:tblStyle w:val="3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44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96" w:right="-33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（八）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财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标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销售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收入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销售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利润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税金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投资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利润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率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82" w:right="-47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（九）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社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效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益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析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示范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带动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作用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促进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农民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增收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20" w:firstLineChars="15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公共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覆盖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范围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生态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环境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影响</w:t>
            </w:r>
          </w:p>
        </w:tc>
        <w:tc>
          <w:tcPr>
            <w:tcW w:w="8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二、项目可行性研究报告摘要</w:t>
      </w:r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（十）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结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论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84" w:right="-122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（十一）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位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任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项目单位（盖章）：          法人代表（签字）：</w:t>
            </w: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项目单位负责人对报告的准确性、真实性负责。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三、项目评审论证表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项目名称： </w:t>
      </w:r>
    </w:p>
    <w:tbl>
      <w:tblPr>
        <w:tblStyle w:val="3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5"/>
        <w:gridCol w:w="1362"/>
        <w:gridCol w:w="1122"/>
        <w:gridCol w:w="745"/>
        <w:gridCol w:w="838"/>
        <w:gridCol w:w="1351"/>
        <w:gridCol w:w="20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项目申报单位</w:t>
            </w:r>
          </w:p>
        </w:tc>
        <w:tc>
          <w:tcPr>
            <w:tcW w:w="7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项目实施单位</w:t>
            </w:r>
          </w:p>
        </w:tc>
        <w:tc>
          <w:tcPr>
            <w:tcW w:w="7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项目总投资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申请财政补助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项目主审专家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职称职务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评审内容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评审分值</w:t>
            </w:r>
          </w:p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1、立地条件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2、工作配合度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3、项目建设必要性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4、主要产品竞争力和市场前景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5、项目生产建设条件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6、项目建设方案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7、财政补助资金支持环节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8、投资估算与资金筹措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9、财务管理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10、示范带动作用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11、生态效益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综合评审结果合计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100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专家签字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评审机构及评审成员对评审结果负责</w:t>
            </w:r>
          </w:p>
        </w:tc>
      </w:tr>
    </w:tbl>
    <w:p>
      <w:pPr>
        <w:ind w:firstLine="2520" w:firstLineChars="700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四、申报项目审核表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项目名称：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87"/>
        <w:gridCol w:w="2243"/>
        <w:gridCol w:w="213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申请财政补助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目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核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项目评审组意见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农业局审核意见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both"/>
              <w:rPr>
                <w:rFonts w:ascii="黑体"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0CE8"/>
    <w:multiLevelType w:val="multilevel"/>
    <w:tmpl w:val="4CEB0CE8"/>
    <w:lvl w:ilvl="0" w:tentative="0">
      <w:start w:val="1"/>
      <w:numFmt w:val="japaneseCounting"/>
      <w:lvlText w:val="%1、"/>
      <w:lvlJc w:val="left"/>
      <w:pPr>
        <w:ind w:left="37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900" w:hanging="420"/>
      </w:pPr>
    </w:lvl>
    <w:lvl w:ilvl="2" w:tentative="0">
      <w:start w:val="1"/>
      <w:numFmt w:val="lowerRoman"/>
      <w:lvlText w:val="%3."/>
      <w:lvlJc w:val="right"/>
      <w:pPr>
        <w:ind w:left="4320" w:hanging="420"/>
      </w:pPr>
    </w:lvl>
    <w:lvl w:ilvl="3" w:tentative="0">
      <w:start w:val="1"/>
      <w:numFmt w:val="decimal"/>
      <w:lvlText w:val="%4."/>
      <w:lvlJc w:val="left"/>
      <w:pPr>
        <w:ind w:left="4740" w:hanging="420"/>
      </w:pPr>
    </w:lvl>
    <w:lvl w:ilvl="4" w:tentative="0">
      <w:start w:val="1"/>
      <w:numFmt w:val="lowerLetter"/>
      <w:lvlText w:val="%5)"/>
      <w:lvlJc w:val="left"/>
      <w:pPr>
        <w:ind w:left="5160" w:hanging="420"/>
      </w:pPr>
    </w:lvl>
    <w:lvl w:ilvl="5" w:tentative="0">
      <w:start w:val="1"/>
      <w:numFmt w:val="lowerRoman"/>
      <w:lvlText w:val="%6."/>
      <w:lvlJc w:val="right"/>
      <w:pPr>
        <w:ind w:left="5580" w:hanging="420"/>
      </w:pPr>
    </w:lvl>
    <w:lvl w:ilvl="6" w:tentative="0">
      <w:start w:val="1"/>
      <w:numFmt w:val="decimal"/>
      <w:lvlText w:val="%7."/>
      <w:lvlJc w:val="left"/>
      <w:pPr>
        <w:ind w:left="6000" w:hanging="420"/>
      </w:pPr>
    </w:lvl>
    <w:lvl w:ilvl="7" w:tentative="0">
      <w:start w:val="1"/>
      <w:numFmt w:val="lowerLetter"/>
      <w:lvlText w:val="%8)"/>
      <w:lvlJc w:val="left"/>
      <w:pPr>
        <w:ind w:left="6420" w:hanging="420"/>
      </w:pPr>
    </w:lvl>
    <w:lvl w:ilvl="8" w:tentative="0">
      <w:start w:val="1"/>
      <w:numFmt w:val="lowerRoman"/>
      <w:lvlText w:val="%9."/>
      <w:lvlJc w:val="right"/>
      <w:pPr>
        <w:ind w:left="6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55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2019-04-12T02:34:19Z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